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9289" w14:textId="3D121060" w:rsidR="00946668" w:rsidRDefault="00946668" w:rsidP="00946668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8"/>
          <w:szCs w:val="28"/>
          <w:lang w:eastAsia="en-AU"/>
        </w:rPr>
      </w:pPr>
      <w:r>
        <w:rPr>
          <w:rFonts w:ascii="Georgia" w:eastAsia="Times New Roman" w:hAnsi="Georgia" w:cs="Times New Roman"/>
          <w:noProof/>
          <w:color w:val="FF0000"/>
          <w:sz w:val="28"/>
          <w:szCs w:val="28"/>
          <w:lang w:eastAsia="en-AU"/>
        </w:rPr>
        <w:drawing>
          <wp:inline distT="0" distB="0" distL="0" distR="0" wp14:anchorId="790B0D76" wp14:editId="016D8ACA">
            <wp:extent cx="1905114" cy="139559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18" cy="13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54B6" w14:textId="77777777" w:rsidR="00946668" w:rsidRDefault="00946668" w:rsidP="00946668">
      <w:pPr>
        <w:spacing w:after="0" w:line="240" w:lineRule="auto"/>
        <w:rPr>
          <w:rFonts w:ascii="Georgia" w:eastAsia="Times New Roman" w:hAnsi="Georgia" w:cs="Times New Roman"/>
          <w:color w:val="FF0000"/>
          <w:sz w:val="28"/>
          <w:szCs w:val="28"/>
          <w:lang w:eastAsia="en-AU"/>
        </w:rPr>
      </w:pPr>
    </w:p>
    <w:p w14:paraId="28256D41" w14:textId="2C9969A9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color w:val="FF0000"/>
          <w:sz w:val="28"/>
          <w:szCs w:val="28"/>
          <w:lang w:eastAsia="en-AU"/>
        </w:rPr>
      </w:pPr>
      <w:r w:rsidRPr="00946668">
        <w:rPr>
          <w:rFonts w:ascii="Georgia" w:eastAsia="Times New Roman" w:hAnsi="Georgia" w:cs="Times New Roman"/>
          <w:color w:val="FF0000"/>
          <w:sz w:val="28"/>
          <w:szCs w:val="28"/>
          <w:lang w:eastAsia="en-AU"/>
        </w:rPr>
        <w:t>Options for Covid 19 affected weddings at The Wedding Shed, Kookaburra Hideaway</w:t>
      </w:r>
    </w:p>
    <w:p w14:paraId="41176EA3" w14:textId="3AFC3B1B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</w:p>
    <w:p w14:paraId="7974571E" w14:textId="497FEF76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>August 26</w:t>
      </w:r>
      <w:r w:rsidRPr="00946668">
        <w:rPr>
          <w:rFonts w:ascii="Georgia" w:eastAsia="Times New Roman" w:hAnsi="Georgia" w:cs="Times New Roman"/>
          <w:sz w:val="28"/>
          <w:szCs w:val="28"/>
          <w:vertAlign w:val="superscript"/>
          <w:lang w:eastAsia="en-AU"/>
        </w:rPr>
        <w:t>th</w:t>
      </w:r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>, 2021</w:t>
      </w:r>
    </w:p>
    <w:p w14:paraId="5155CACD" w14:textId="6351F97B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</w:p>
    <w:p w14:paraId="5ADCC9CF" w14:textId="27B4C1C0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 xml:space="preserve">Based on the questions we have received so far from clients and the solutions we have found for them, here is a </w:t>
      </w:r>
      <w:proofErr w:type="gramStart"/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>Question and Answer</w:t>
      </w:r>
      <w:proofErr w:type="gramEnd"/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Sheet that we hope helps.</w:t>
      </w:r>
    </w:p>
    <w:p w14:paraId="439EE615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</w:p>
    <w:p w14:paraId="35554D53" w14:textId="3EDD1C99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>Q. Have the Covid 19 restrictions affected any upcoming weddings for 2021?</w:t>
      </w:r>
    </w:p>
    <w:p w14:paraId="24843F9F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 xml:space="preserve">A. So </w:t>
      </w:r>
      <w:proofErr w:type="gramStart"/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>far</w:t>
      </w:r>
      <w:proofErr w:type="gramEnd"/>
      <w:r w:rsidRPr="00946668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all our weddings from the end of July through to 1st week of October 2021 have been postponed to later dates in 2022.</w:t>
      </w:r>
    </w:p>
    <w:p w14:paraId="008981C5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</w:p>
    <w:p w14:paraId="36440F39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>Q. If weddings are allowed to go ahead with some restrictions, can we get an idea of the capacities of the venue for a 4sqm/per person and a 2sqm/per person reception so we can start preparing a cut down guest lists as necessary?</w:t>
      </w:r>
    </w:p>
    <w:p w14:paraId="6C08E16F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2BBD61ED" w14:textId="2D31E681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proofErr w:type="spellStart"/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A.The</w:t>
      </w:r>
      <w:proofErr w:type="spellEnd"/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Square meterage of our marked out floor area is 520 sq metres. 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However,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we 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are considered to be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an outdoor/indoor venue as we do not have solid doors or walls between outside and inside. That means, using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just the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indoor floor space and the artificial turf area only, for a 4sqm rule we could have up to 130 and for 2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sqm  that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would be 70 persons.  </w:t>
      </w:r>
    </w:p>
    <w:p w14:paraId="1B628BA7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</w:p>
    <w:p w14:paraId="2E94553E" w14:textId="2EC19FCB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Because we also have uninterrupted outdoor space around the 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marked out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area indoor and floor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area; including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the Boho Area and the area behind it, we can also have extra persons so long as it was considered safe and complies with regulations.  That said, our preference 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at the moment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is for weddings under 100.</w:t>
      </w:r>
    </w:p>
    <w:p w14:paraId="0B97019F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3B25D8ED" w14:textId="4ACF1ED6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 xml:space="preserve">Q. 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>In the event that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 xml:space="preserve"> small weddings are allowed, what does </w:t>
      </w: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>the marry</w:t>
      </w: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 xml:space="preserve"> now party later option entail? How many people are normally present at </w:t>
      </w: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lastRenderedPageBreak/>
        <w:t>a ceremony like this? and then how do we select the date for the "party later" part?</w:t>
      </w:r>
    </w:p>
    <w:p w14:paraId="35FFBD5C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2F105448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A. With last year's Covid small weddings with just 5 persons total including bride, groom and Celebrant were allowed.  There was a lot of protest about that however as it meant that the marrying couple could only choose 2 friends or family to attend.  I really don't know how many will be allowed at "small weddings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"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but I am hoping it will be at least 10.</w:t>
      </w:r>
    </w:p>
    <w:p w14:paraId="207E0A2D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</w:p>
    <w:p w14:paraId="1E5926C8" w14:textId="5277345F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I (Val) did a few marry now/party later weddings last year.  The way it works is that I officially marry the couple on the day of their planned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wedding,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or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another chosen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date, usually in the morning.   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Then at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a future date of their choice the marrying couple   have their party/reception to celebrate with all their family and friends and at that time, free of charge, I conduct a renewal of vows ceremony, using similar wording to their actual wedding ceremony conducted previously.</w:t>
      </w:r>
    </w:p>
    <w:p w14:paraId="5D31969A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</w:p>
    <w:p w14:paraId="526B8AE1" w14:textId="0622C105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At the small wedding, some couples got married in their wedding outfits, even if they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couldn’t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have their bridal party with them and some just got married in normal attire and saved the wedding outfits for the reception/party.  </w:t>
      </w:r>
    </w:p>
    <w:p w14:paraId="02BBBA06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</w:p>
    <w:p w14:paraId="76DC3B50" w14:textId="6418DE58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After the small ceremony some couples went to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brunch, </w:t>
      </w:r>
      <w:proofErr w:type="gramStart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lunch</w:t>
      </w:r>
      <w:proofErr w:type="gramEnd"/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or dinner, some just had some champagne/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drinks at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the Marrying Tree (we can set up for you).  </w:t>
      </w:r>
    </w:p>
    <w:p w14:paraId="79DC62AC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</w:p>
    <w:p w14:paraId="16C265EF" w14:textId="66ED63A9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The party later wedding/reception would be the same price as your current wedding.  The 3% surcharge for 2022 and 5% for 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2023 would</w:t>
      </w: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 xml:space="preserve"> be waived.</w:t>
      </w:r>
    </w:p>
    <w:p w14:paraId="3ACD48A2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70683B47" w14:textId="16E46C61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 xml:space="preserve">Q. In the absolute </w:t>
      </w: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>worst-case</w:t>
      </w:r>
      <w:r w:rsidRPr="0094666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  <w:t xml:space="preserve"> scenario, if the current restrictions remain the same and no weddings are allowed, are there any fees associated with postponing to a new date?</w:t>
      </w:r>
    </w:p>
    <w:p w14:paraId="69B6F71F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2B33427F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A. As per the party later wedding/reception, a postponed date would be the same price as your current wedding.  The 3% surcharge for 2022 and 5% for 2023 would be waived.</w:t>
      </w:r>
    </w:p>
    <w:p w14:paraId="688ABAA1" w14:textId="77777777" w:rsidR="00946668" w:rsidRPr="00946668" w:rsidRDefault="00946668" w:rsidP="00946668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2D26B10B" w14:textId="77777777" w:rsidR="00946668" w:rsidRPr="00946668" w:rsidRDefault="00946668" w:rsidP="0094666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en-AU"/>
        </w:rPr>
      </w:pPr>
      <w:r w:rsidRPr="00946668">
        <w:rPr>
          <w:rFonts w:ascii="Georgia" w:eastAsia="Times New Roman" w:hAnsi="Georgia" w:cs="Arial"/>
          <w:color w:val="000000"/>
          <w:sz w:val="28"/>
          <w:szCs w:val="28"/>
          <w:lang w:eastAsia="en-AU"/>
        </w:rPr>
        <w:t>There is no set notice period for postponing a wedding, however generally at least a month's notice is desirable, especially as we may be able to offer your date to another couple having a smaller wedding.</w:t>
      </w:r>
    </w:p>
    <w:p w14:paraId="2D324C47" w14:textId="541E8168" w:rsidR="00E3369F" w:rsidRPr="00946668" w:rsidRDefault="00946668">
      <w:pPr>
        <w:rPr>
          <w:rFonts w:ascii="Georgia" w:hAnsi="Georgia"/>
          <w:sz w:val="28"/>
          <w:szCs w:val="28"/>
        </w:rPr>
      </w:pPr>
    </w:p>
    <w:p w14:paraId="5A7DE6B2" w14:textId="66BD4D53" w:rsidR="00946668" w:rsidRPr="00946668" w:rsidRDefault="00946668">
      <w:pPr>
        <w:rPr>
          <w:rFonts w:ascii="Georgia" w:hAnsi="Georgia"/>
          <w:sz w:val="28"/>
          <w:szCs w:val="28"/>
        </w:rPr>
      </w:pPr>
      <w:r w:rsidRPr="00946668">
        <w:rPr>
          <w:rFonts w:ascii="Georgia" w:hAnsi="Georgia"/>
          <w:sz w:val="28"/>
          <w:szCs w:val="28"/>
        </w:rPr>
        <w:lastRenderedPageBreak/>
        <w:t>We hope this helps you with your planning.  Please contact us if you need any further information or dates.</w:t>
      </w:r>
    </w:p>
    <w:p w14:paraId="074C50C8" w14:textId="15C3C427" w:rsidR="00946668" w:rsidRPr="00946668" w:rsidRDefault="00946668">
      <w:pPr>
        <w:rPr>
          <w:rFonts w:ascii="Georgia" w:hAnsi="Georgia"/>
          <w:sz w:val="28"/>
          <w:szCs w:val="28"/>
        </w:rPr>
      </w:pPr>
    </w:p>
    <w:p w14:paraId="1248C830" w14:textId="089B62BA" w:rsidR="00946668" w:rsidRPr="00946668" w:rsidRDefault="00946668">
      <w:pPr>
        <w:rPr>
          <w:rFonts w:ascii="Georgia" w:hAnsi="Georgia"/>
          <w:sz w:val="28"/>
          <w:szCs w:val="28"/>
        </w:rPr>
      </w:pPr>
      <w:r w:rsidRPr="00946668">
        <w:rPr>
          <w:rFonts w:ascii="Georgia" w:hAnsi="Georgia"/>
          <w:sz w:val="28"/>
          <w:szCs w:val="28"/>
        </w:rPr>
        <w:t>Val and Andrew</w:t>
      </w:r>
    </w:p>
    <w:p w14:paraId="4C272507" w14:textId="0D502AFB" w:rsidR="00946668" w:rsidRPr="00946668" w:rsidRDefault="00946668">
      <w:pPr>
        <w:rPr>
          <w:rFonts w:ascii="Georgia" w:hAnsi="Georgia"/>
          <w:sz w:val="28"/>
          <w:szCs w:val="28"/>
        </w:rPr>
      </w:pPr>
      <w:r w:rsidRPr="00946668">
        <w:rPr>
          <w:rFonts w:ascii="Georgia" w:hAnsi="Georgia"/>
          <w:sz w:val="28"/>
          <w:szCs w:val="28"/>
        </w:rPr>
        <w:t>The Wedding Shed @ Kookaburra Hideaway</w:t>
      </w:r>
    </w:p>
    <w:p w14:paraId="578D919C" w14:textId="64E571B9" w:rsidR="00946668" w:rsidRPr="00946668" w:rsidRDefault="00946668">
      <w:pPr>
        <w:rPr>
          <w:rFonts w:ascii="Georgia" w:hAnsi="Georgia"/>
          <w:sz w:val="28"/>
          <w:szCs w:val="28"/>
        </w:rPr>
      </w:pPr>
      <w:r w:rsidRPr="00946668">
        <w:rPr>
          <w:rFonts w:ascii="Georgia" w:hAnsi="Georgia"/>
          <w:sz w:val="28"/>
          <w:szCs w:val="28"/>
        </w:rPr>
        <w:t>weddingshq@gmail.com</w:t>
      </w:r>
    </w:p>
    <w:p w14:paraId="2573205C" w14:textId="77777777" w:rsidR="00946668" w:rsidRDefault="00946668"/>
    <w:sectPr w:rsidR="0094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68"/>
    <w:rsid w:val="00946668"/>
    <w:rsid w:val="00987C0B"/>
    <w:rsid w:val="00A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9834"/>
  <w15:chartTrackingRefBased/>
  <w15:docId w15:val="{24524920-8D0C-4C3C-AFBB-E6F79F0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Haydon</dc:creator>
  <cp:keywords/>
  <dc:description/>
  <cp:lastModifiedBy>Val Haydon</cp:lastModifiedBy>
  <cp:revision>1</cp:revision>
  <dcterms:created xsi:type="dcterms:W3CDTF">2021-08-26T05:19:00Z</dcterms:created>
  <dcterms:modified xsi:type="dcterms:W3CDTF">2021-08-26T05:29:00Z</dcterms:modified>
</cp:coreProperties>
</file>